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firstLine="0"/>
        <w:jc w:val="center"/>
        <w:rPr>
          <w:rFonts w:ascii="Verdana Bold" w:cs="Verdana Bold" w:hAnsi="Verdana Bold" w:eastAsia="Verdana Bold"/>
          <w:b w:val="1"/>
          <w:bCs w:val="1"/>
          <w:sz w:val="26"/>
          <w:szCs w:val="26"/>
        </w:rPr>
      </w:pPr>
      <w:r>
        <w:rPr>
          <w:rFonts w:ascii="Verdana Bold" w:cs="Verdana Bold" w:hAnsi="Verdana Bold" w:eastAsia="Verdana Bold"/>
          <w:b w:val="1"/>
          <w:bCs w:val="1"/>
          <w:sz w:val="26"/>
          <w:szCs w:val="26"/>
          <w:rtl w:val="0"/>
          <w:lang w:val="ru-RU"/>
        </w:rPr>
        <w:t>Письмо на ввоз</w:t>
      </w:r>
      <w:r>
        <w:rPr>
          <w:rFonts w:ascii="Verdana Bold" w:cs="Verdana Bold" w:hAnsi="Verdana Bold" w:eastAsia="Verdana Bold"/>
          <w:b w:val="1"/>
          <w:bCs w:val="1"/>
          <w:sz w:val="26"/>
          <w:szCs w:val="26"/>
          <w:rtl w:val="0"/>
          <w:lang w:val="ru-RU"/>
        </w:rPr>
        <w:t>/</w:t>
      </w:r>
      <w:r>
        <w:rPr>
          <w:rFonts w:ascii="Verdana Bold" w:cs="Verdana Bold" w:hAnsi="Verdana Bold" w:eastAsia="Verdana Bold"/>
          <w:b w:val="1"/>
          <w:bCs w:val="1"/>
          <w:sz w:val="26"/>
          <w:szCs w:val="26"/>
          <w:rtl w:val="0"/>
          <w:lang w:val="ru-RU"/>
        </w:rPr>
        <w:t>вывоз выставочного оборудования</w:t>
      </w:r>
      <w:r>
        <w:rPr>
          <w:rFonts w:ascii="Verdana Bold" w:cs="Verdana Bold" w:hAnsi="Verdana Bold" w:eastAsia="Verdana Bold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Verdana Bold" w:cs="Verdana Bold" w:hAnsi="Verdana Bold" w:eastAsia="Verdana Bold"/>
          <w:b w:val="1"/>
          <w:bCs w:val="1"/>
          <w:sz w:val="26"/>
          <w:szCs w:val="26"/>
          <w:rtl w:val="0"/>
          <w:lang w:val="ru-RU"/>
        </w:rPr>
        <w:t>экспонатов</w:t>
      </w:r>
      <w:r>
        <w:rPr>
          <w:rFonts w:ascii="Verdana Bold" w:cs="Verdana Bold" w:hAnsi="Verdana Bold" w:eastAsia="Verdana Bold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Verdana Bold" w:cs="Verdana Bold" w:hAnsi="Verdana Bold" w:eastAsia="Verdana Bold"/>
          <w:b w:val="1"/>
          <w:bCs w:val="1"/>
          <w:sz w:val="26"/>
          <w:szCs w:val="26"/>
          <w:rtl w:val="0"/>
          <w:lang w:val="ru-RU"/>
        </w:rPr>
        <w:t>материалов и конструкций выставочных стендов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firstLine="0"/>
        <w:rPr>
          <w:rFonts w:ascii="Verdana Bold" w:cs="Verdana Bold" w:hAnsi="Verdana Bold" w:eastAsia="Verdana Bold"/>
          <w:b w:val="1"/>
          <w:bCs w:val="1"/>
          <w:sz w:val="24"/>
          <w:szCs w:val="24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180" w:lineRule="exact"/>
        <w:ind w:left="567" w:firstLine="0"/>
        <w:rPr>
          <w:rFonts w:ascii="Verdana Bold" w:cs="Verdana Bold" w:hAnsi="Verdana Bold" w:eastAsia="Verdana Bold"/>
          <w:b w:val="1"/>
          <w:bCs w:val="1"/>
          <w:sz w:val="24"/>
          <w:szCs w:val="24"/>
        </w:rPr>
      </w:pPr>
    </w:p>
    <w:p>
      <w:pPr>
        <w:pStyle w:val="Обычный1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rPr>
          <w:rFonts w:ascii="Verdana Bold" w:cs="Verdana Bold" w:hAnsi="Verdana Bold" w:eastAsia="Verdana Bold"/>
          <w:b w:val="1"/>
          <w:bCs w:val="1"/>
          <w:sz w:val="22"/>
          <w:szCs w:val="22"/>
        </w:rPr>
      </w:pPr>
      <w:r>
        <w:rPr>
          <w:rFonts w:ascii="Verdana Bold" w:cs="Verdana Bold" w:hAnsi="Verdana Bold" w:eastAsia="Verdana Bold"/>
          <w:b w:val="1"/>
          <w:bCs w:val="1"/>
          <w:sz w:val="22"/>
          <w:szCs w:val="22"/>
          <w:rtl w:val="0"/>
          <w:lang w:val="ru-RU"/>
        </w:rPr>
        <w:t xml:space="preserve">На бланке организации </w:t>
      </w:r>
      <w:r>
        <w:rPr>
          <w:rFonts w:ascii="Verdana Bold" w:cs="Verdana Bold" w:hAnsi="Verdana Bold" w:eastAsia="Verdana Bold"/>
          <w:b w:val="1"/>
          <w:bCs w:val="1"/>
          <w:sz w:val="22"/>
          <w:szCs w:val="22"/>
          <w:rtl w:val="0"/>
          <w:lang w:val="ru-RU"/>
        </w:rPr>
        <w:t xml:space="preserve">(3 </w:t>
      </w:r>
      <w:r>
        <w:rPr>
          <w:rFonts w:ascii="Verdana Bold" w:cs="Verdana Bold" w:hAnsi="Verdana Bold" w:eastAsia="Verdana Bold"/>
          <w:b w:val="1"/>
          <w:bCs w:val="1"/>
          <w:sz w:val="22"/>
          <w:szCs w:val="22"/>
          <w:rtl w:val="0"/>
          <w:lang w:val="ru-RU"/>
        </w:rPr>
        <w:t>экз</w:t>
      </w:r>
      <w:r>
        <w:rPr>
          <w:rFonts w:ascii="Verdana Bold" w:cs="Verdana Bold" w:hAnsi="Verdana Bold" w:eastAsia="Verdana Bold"/>
          <w:b w:val="1"/>
          <w:bCs w:val="1"/>
          <w:sz w:val="22"/>
          <w:szCs w:val="22"/>
          <w:rtl w:val="0"/>
          <w:lang w:val="ru-RU"/>
        </w:rPr>
        <w:t>.)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Verdana Bold" w:cs="Verdana Bold" w:hAnsi="Verdana Bold" w:eastAsia="Verdana Bold"/>
          <w:b w:val="1"/>
          <w:bCs w:val="1"/>
          <w:sz w:val="22"/>
          <w:szCs w:val="22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Verdana Bold" w:cs="Verdana Bold" w:hAnsi="Verdana Bold" w:eastAsia="Verdana Bold"/>
          <w:b w:val="1"/>
          <w:bCs w:val="1"/>
          <w:sz w:val="22"/>
          <w:szCs w:val="22"/>
          <w:lang w:val="en-US"/>
        </w:rPr>
      </w:pPr>
      <w:r>
        <w:rPr>
          <w:rFonts w:ascii="Verdana Bold" w:cs="Verdana Bold" w:hAnsi="Verdana Bold" w:eastAsia="Verdana Bold"/>
          <w:b w:val="1"/>
          <w:bCs w:val="1"/>
          <w:sz w:val="22"/>
          <w:szCs w:val="22"/>
          <w:rtl w:val="0"/>
          <w:lang w:val="ru-RU"/>
        </w:rPr>
        <w:t>В Дирекцию КВЦ</w:t>
      </w:r>
      <w:r>
        <w:rPr>
          <w:rFonts w:ascii="Verdana Bold" w:cs="Verdana Bold" w:hAnsi="Verdana Bold" w:eastAsia="Verdana Bold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Verdana Bold" w:cs="Verdana Bold" w:hAnsi="Verdana Bold" w:eastAsia="Verdana Bold"/>
          <w:b w:val="1"/>
          <w:bCs w:val="1"/>
          <w:sz w:val="22"/>
          <w:szCs w:val="22"/>
          <w:rtl w:val="0"/>
          <w:lang w:val="ru-RU"/>
        </w:rPr>
        <w:t>Скольники</w:t>
      </w:r>
    </w:p>
    <w:p>
      <w:pPr>
        <w:pStyle w:val="Обычный1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2"/>
          <w:szCs w:val="22"/>
          <w:lang w:val="en-US"/>
        </w:rPr>
      </w:pPr>
      <w:r>
        <w:rPr>
          <w:rFonts w:ascii="Verdana Bold" w:cs="Verdana Bold" w:hAnsi="Verdana Bold" w:eastAsia="Verdana Bold"/>
          <w:b w:val="1"/>
          <w:bCs w:val="1"/>
          <w:sz w:val="22"/>
          <w:szCs w:val="22"/>
          <w:rtl w:val="0"/>
          <w:lang w:val="en-US"/>
        </w:rPr>
        <w:t>All-over-IP Expo 201</w:t>
      </w:r>
      <w:r>
        <w:rPr>
          <w:rFonts w:ascii="Verdana Bold" w:cs="Verdana Bold" w:hAnsi="Verdana Bold" w:eastAsia="Verdana Bold"/>
          <w:b w:val="1"/>
          <w:bCs w:val="1"/>
          <w:sz w:val="22"/>
          <w:szCs w:val="22"/>
          <w:rtl w:val="0"/>
          <w:lang w:val="en-US"/>
        </w:rPr>
        <w:t>7</w:t>
      </w:r>
    </w:p>
    <w:tbl>
      <w:tblPr>
        <w:tblW w:w="91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8"/>
        <w:gridCol w:w="4320"/>
        <w:gridCol w:w="3780"/>
      </w:tblGrid>
      <w:tr>
        <w:tblPrEx>
          <w:shd w:val="clear" w:color="auto" w:fill="auto"/>
        </w:tblPrEx>
        <w:trPr>
          <w:trHeight w:val="702" w:hRule="atLeast"/>
        </w:trPr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line="360" w:lineRule="auto"/>
              <w:jc w:val="center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 пп</w:t>
            </w:r>
          </w:p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line="360" w:lineRule="auto"/>
              <w:jc w:val="center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</w:p>
        </w:tc>
        <w:tc>
          <w:tcPr>
            <w:tcW w:type="dxa" w:w="3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line="360" w:lineRule="auto"/>
              <w:jc w:val="center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Количество </w:t>
            </w:r>
          </w:p>
        </w:tc>
      </w:tr>
      <w:tr>
        <w:tblPrEx>
          <w:shd w:val="clear" w:color="auto" w:fill="auto"/>
        </w:tblPrEx>
        <w:trPr>
          <w:trHeight w:val="175" w:hRule="atLeast"/>
        </w:trPr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5" w:hRule="atLeast"/>
        </w:trPr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5" w:hRule="atLeast"/>
        </w:trPr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5" w:hRule="atLeast"/>
        </w:trPr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5" w:hRule="atLeast"/>
        </w:trPr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5" w:hRule="atLeast"/>
        </w:trPr>
        <w:tc>
          <w:tcPr>
            <w:tcW w:type="dxa" w:w="1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Arial Narrow Bold" w:cs="Arial Narrow Bold" w:hAnsi="Arial Narrow Bold" w:eastAsia="Arial Narrow Bold"/>
          <w:b w:val="1"/>
          <w:bCs w:val="1"/>
          <w:color w:val="141212"/>
          <w:sz w:val="24"/>
          <w:szCs w:val="24"/>
          <w:u w:color="141212"/>
        </w:rPr>
      </w:pP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Просим разрешить ввоз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/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вывоз следующего выставочного оборудования и материалов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 xml:space="preserve">, 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которые будут представлены и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/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или использованы на стенде №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 xml:space="preserve">____________ 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в павильоне №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 xml:space="preserve">______ 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 xml:space="preserve">в период работы выставки 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"All-over-IP 201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7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".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both"/>
        <w:rPr>
          <w:rFonts w:ascii="Verdana Bold" w:cs="Verdana Bold" w:hAnsi="Verdana Bold" w:eastAsia="Verdana Bold"/>
          <w:b w:val="1"/>
          <w:bCs w:val="1"/>
          <w:sz w:val="24"/>
          <w:szCs w:val="24"/>
          <w:u w:val="single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Arial Narrow" w:cs="Arial Narrow" w:hAnsi="Arial Narrow" w:eastAsia="Arial Narrow"/>
          <w:color w:val="141212"/>
          <w:sz w:val="24"/>
          <w:szCs w:val="24"/>
          <w:u w:color="141212"/>
        </w:rPr>
      </w:pP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 xml:space="preserve">* 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Добавьте строки в случае необходимости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Arial Narrow" w:cs="Arial Narrow" w:hAnsi="Arial Narrow" w:eastAsia="Arial Narrow"/>
          <w:color w:val="141212"/>
          <w:sz w:val="24"/>
          <w:szCs w:val="24"/>
          <w:u w:color="141212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Arial Narrow" w:cs="Arial Narrow" w:hAnsi="Arial Narrow" w:eastAsia="Arial Narrow"/>
          <w:color w:val="141212"/>
          <w:sz w:val="24"/>
          <w:szCs w:val="24"/>
          <w:u w:color="141212"/>
        </w:rPr>
      </w:pP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Вывоз завезенного оборудования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 xml:space="preserve">, 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экспонатов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 xml:space="preserve">, 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тары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 xml:space="preserve">, 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крупногабаритной упаковки и материалов конструкций выставочных стендов гарантируем в установленные сроки</w:t>
      </w:r>
      <w:r>
        <w:rPr>
          <w:rFonts w:ascii="Arial Narrow" w:cs="Arial Narrow" w:hAnsi="Arial Narrow" w:eastAsia="Arial Narrow"/>
          <w:color w:val="141212"/>
          <w:sz w:val="24"/>
          <w:szCs w:val="24"/>
          <w:u w:color="141212"/>
          <w:rtl w:val="0"/>
          <w:lang w:val="ru-RU"/>
        </w:rPr>
        <w:t>.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95"/>
        </w:tabs>
        <w:ind w:left="567" w:right="754" w:firstLine="0"/>
        <w:jc w:val="center"/>
        <w:rPr>
          <w:rFonts w:ascii="Verdana Bold" w:cs="Verdana Bold" w:hAnsi="Verdana Bold" w:eastAsia="Verdana Bold"/>
          <w:b w:val="1"/>
          <w:bCs w:val="1"/>
          <w:sz w:val="20"/>
          <w:szCs w:val="20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95"/>
        </w:tabs>
        <w:ind w:right="754"/>
        <w:rPr>
          <w:rFonts w:ascii="Verdana" w:cs="Verdana" w:hAnsi="Verdana" w:eastAsia="Verdana"/>
          <w:sz w:val="24"/>
          <w:szCs w:val="24"/>
        </w:rPr>
      </w:pPr>
      <w:r>
        <w:rPr>
          <w:rFonts w:ascii="Verdana" w:cs="Verdana" w:hAnsi="Verdana" w:eastAsia="Verdana"/>
          <w:sz w:val="24"/>
          <w:szCs w:val="24"/>
          <w:rtl w:val="0"/>
          <w:lang w:val="ru-RU"/>
        </w:rPr>
        <w:t>Руководитель организации</w:t>
        <w:tab/>
        <w:tab/>
        <w:tab/>
      </w:r>
      <w:r>
        <w:rPr>
          <w:rFonts w:ascii="Verdana" w:cs="Verdana" w:hAnsi="Verdana" w:eastAsia="Verdana"/>
          <w:sz w:val="24"/>
          <w:szCs w:val="24"/>
          <w:rtl w:val="0"/>
          <w:lang w:val="ru-RU"/>
        </w:rPr>
        <w:t>_______________________/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3"/>
        </w:tabs>
        <w:ind w:right="6"/>
      </w:pP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>(</w:t>
      </w:r>
      <w:r>
        <w:rPr>
          <w:rFonts w:ascii="Verdana" w:cs="Verdana" w:hAnsi="Verdana" w:eastAsia="Verdana"/>
          <w:sz w:val="24"/>
          <w:szCs w:val="24"/>
          <w:rtl w:val="0"/>
          <w:lang w:val="ru-RU"/>
        </w:rPr>
        <w:t>подпись</w:t>
      </w:r>
      <w:r>
        <w:rPr>
          <w:rFonts w:ascii="Verdana" w:cs="Verdana" w:hAnsi="Verdana" w:eastAsia="Verdana"/>
          <w:sz w:val="24"/>
          <w:szCs w:val="24"/>
          <w:rtl w:val="0"/>
          <w:lang w:val="ru-RU"/>
        </w:rPr>
        <w:t>)</w:t>
        <w:tab/>
        <w:tab/>
        <w:tab/>
        <w:t>(</w:t>
      </w:r>
      <w:r>
        <w:rPr>
          <w:rFonts w:ascii="Verdana" w:cs="Verdana" w:hAnsi="Verdana" w:eastAsia="Verdana"/>
          <w:sz w:val="24"/>
          <w:szCs w:val="24"/>
          <w:rtl w:val="0"/>
          <w:lang w:val="ru-RU"/>
        </w:rPr>
        <w:t>Ф</w:t>
      </w:r>
      <w:r>
        <w:rPr>
          <w:rFonts w:ascii="Verdana" w:cs="Verdana" w:hAnsi="Verdana" w:eastAsia="Verdana"/>
          <w:sz w:val="24"/>
          <w:szCs w:val="24"/>
          <w:rtl w:val="0"/>
          <w:lang w:val="ru-RU"/>
        </w:rPr>
        <w:t>.</w:t>
      </w:r>
      <w:r>
        <w:rPr>
          <w:rFonts w:ascii="Verdana" w:cs="Verdana" w:hAnsi="Verdana" w:eastAsia="Verdana"/>
          <w:sz w:val="24"/>
          <w:szCs w:val="24"/>
          <w:rtl w:val="0"/>
          <w:lang w:val="ru-RU"/>
        </w:rPr>
        <w:t>И</w:t>
      </w:r>
      <w:r>
        <w:rPr>
          <w:rFonts w:ascii="Verdana" w:cs="Verdana" w:hAnsi="Verdana" w:eastAsia="Verdana"/>
          <w:sz w:val="24"/>
          <w:szCs w:val="24"/>
          <w:rtl w:val="0"/>
          <w:lang w:val="ru-RU"/>
        </w:rPr>
        <w:t>.</w:t>
      </w:r>
      <w:r>
        <w:rPr>
          <w:rFonts w:ascii="Verdana" w:cs="Verdana" w:hAnsi="Verdana" w:eastAsia="Verdana"/>
          <w:sz w:val="24"/>
          <w:szCs w:val="24"/>
          <w:rtl w:val="0"/>
          <w:lang w:val="ru-RU"/>
        </w:rPr>
        <w:t>О</w:t>
      </w:r>
      <w:r>
        <w:rPr>
          <w:rFonts w:ascii="Verdana" w:cs="Verdana" w:hAnsi="Verdana" w:eastAsia="Verdana"/>
          <w:sz w:val="24"/>
          <w:szCs w:val="24"/>
          <w:rtl w:val="0"/>
          <w:lang w:val="ru-RU"/>
        </w:rPr>
        <w:t>.)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850" w:bottom="1134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  <w:font w:name="Verdana Bold">
    <w:charset w:val="00"/>
    <w:family w:val="roman"/>
    <w:pitch w:val="default"/>
  </w:font>
  <w:font w:name="Verdana">
    <w:charset w:val="00"/>
    <w:family w:val="roman"/>
    <w:pitch w:val="default"/>
  </w:font>
  <w:font w:name="Arial Narrow">
    <w:charset w:val="00"/>
    <w:family w:val="roman"/>
    <w:pitch w:val="default"/>
  </w:font>
  <w:font w:name="Arial Narrow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1"/>
      <w:tabs>
        <w:tab w:val="right" w:pos="9329"/>
        <w:tab w:val="clear" w:pos="9355"/>
      </w:tabs>
    </w:pPr>
    <w:r>
      <w:rPr>
        <w:sz w:val="24"/>
        <w:szCs w:val="24"/>
        <w:rtl w:val="0"/>
      </w:rPr>
      <w:tab/>
      <w:t xml:space="preserve">- 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</w:t>
    </w:r>
    <w:r>
      <w:rPr>
        <w:sz w:val="24"/>
        <w:szCs w:val="24"/>
        <w:rtl w:val="0"/>
      </w:rPr>
      <w:fldChar w:fldCharType="end" w:fldLock="0"/>
    </w:r>
    <w:r>
      <w:rPr>
        <w:sz w:val="24"/>
        <w:szCs w:val="24"/>
        <w:rtl w:val="0"/>
        <w:lang w:val="ru-RU"/>
      </w:rPr>
      <w:t xml:space="preserve"> -</w:t>
    </w:r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1"/>
      <w:tabs>
        <w:tab w:val="right" w:pos="9329"/>
        <w:tab w:val="clear" w:pos="9355"/>
      </w:tabs>
    </w:pPr>
    <w:r>
      <w:rPr>
        <w:sz w:val="24"/>
        <w:szCs w:val="24"/>
        <w:rtl w:val="0"/>
      </w:rPr>
      <w:tab/>
      <w:t xml:space="preserve">- 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</w:r>
    <w:r>
      <w:rPr>
        <w:sz w:val="24"/>
        <w:szCs w:val="24"/>
        <w:rtl w:val="0"/>
      </w:rPr>
      <w:fldChar w:fldCharType="end" w:fldLock="0"/>
    </w:r>
    <w:r>
      <w:rPr>
        <w:sz w:val="24"/>
        <w:szCs w:val="24"/>
        <w:rtl w:val="0"/>
        <w:lang w:val="ru-RU"/>
      </w:rPr>
      <w:t xml:space="preserve"> -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ий колонтитул1"/>
      <w:tabs>
        <w:tab w:val="right" w:pos="9329"/>
        <w:tab w:val="clear" w:pos="9355"/>
      </w:tabs>
    </w:pPr>
    <w:r>
      <w:rPr>
        <w:sz w:val="22"/>
        <w:szCs w:val="22"/>
        <w:rtl w:val="0"/>
      </w:rPr>
      <w:tab/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ий колонтитул1"/>
      <w:tabs>
        <w:tab w:val="right" w:pos="9329"/>
        <w:tab w:val="clear" w:pos="9355"/>
      </w:tabs>
    </w:pPr>
    <w:r>
      <w:rPr>
        <w:sz w:val="22"/>
        <w:szCs w:val="22"/>
        <w:rtl w:val="0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0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1">
    <w:name w:val="Верхний колонтитул1"/>
    <w:next w:val="Верхний колонтитул1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Нижний колонтитул1">
    <w:name w:val="Нижний колонтитул1"/>
    <w:next w:val="Нижний колонтитул1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